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浙江康复医疗中心2022年面向社会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黑体简体" w:eastAsia="方正黑体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公开招聘面试考试</w:t>
      </w:r>
      <w:r>
        <w:rPr>
          <w:rFonts w:hint="eastAsia" w:ascii="方正小标宋简体" w:eastAsia="方正小标宋简体"/>
          <w:sz w:val="44"/>
          <w:szCs w:val="44"/>
        </w:rPr>
        <w:t>疫情常态化防控方案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为积极应对新冠肺炎疫情，确保考生、考务人员生命安全和身体健康，平稳做好公开招聘面试考试工作，根据疫情防控工作有关要求，制定本方案。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一、考生防疫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1.考生进入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考场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必须同时满足以下条件：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（1）浙江“健康码”绿码、“行程卡”绿码；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（2）提供本人72小时内新冠肺炎病毒核酸检测阴性报告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考生健康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申报表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（3）现场测温37.3℃以下（允许间隔2-3分钟再测一次）。高于37.3℃的，应提供24小时内新冠肺炎病毒核酸检测阴性报告，并由专人负责带至临时隔离室。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.考生必须全程规范佩戴好口罩，保持社交距离1米以上，有序入场和离场。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二、考场防疫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1.考场设置面试室、等候室、休息室、临时隔离室各1间。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2.考生座位间距1米以上；临时隔离点座位间隔2米以上。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3.考前对考试有关场所进行通风、清洁和消毒，在考场及邻近厕所放置消毒剂（洗手液）等防护用品。考后做好对上述场所的清洁和消毒工作。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4.考前1-2小时，组织考生经指定通道入场。考点入口处工作人员提醒考生主动出示准考证、身份证、“健康码”、“行程卡”和“核酸检测报告”接受检查并做好现场测温工作。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三、应急防控处置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1.考试过程中一旦发现考生或考务人员出现发热等疑似症状，应立即转移至临时隔离室，并进行现场评估。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2.遇有黄码、红码的人员，由现场防疫人员采取临时隔离管控，并按规定上报当地疾控部门处置。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3.对有伪造、虚假申报防疫信息及出现其他不配合疫情防控管理的人员，责令其离开考点，情节严重的，依法追究其相应的法律责任。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867FE"/>
    <w:rsid w:val="771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浙江省残疾人联合会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2022-06-14T01:16:00Z</dcterms:created>
  <dc:creator>Administrator</dc:creator>
  <cp:lastModifiedBy>Administrator</cp:lastModifiedBy>
  <dcterms:modified xsi:type="dcterms:W3CDTF">2022-06-14T01:19:07Z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